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0BD41" w14:textId="77777777" w:rsidR="00EB26C4" w:rsidRDefault="000B5913" w:rsidP="00EB26C4">
      <w:pPr>
        <w:spacing w:line="252" w:lineRule="auto"/>
        <w:ind w:left="6095"/>
        <w:rPr>
          <w:rFonts w:ascii="Times New Roman" w:hAnsi="Times New Roman" w:cs="Times New Roman"/>
          <w:sz w:val="28"/>
          <w:szCs w:val="28"/>
        </w:rPr>
      </w:pPr>
      <w:r w:rsidRPr="00CA7E6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 2 к приказу </w:t>
      </w:r>
      <w:r w:rsidR="00EB26C4">
        <w:rPr>
          <w:rFonts w:ascii="Times New Roman" w:hAnsi="Times New Roman" w:cs="Times New Roman"/>
          <w:sz w:val="28"/>
          <w:szCs w:val="28"/>
        </w:rPr>
        <w:t>Уральской ТПП № 027/1</w:t>
      </w:r>
      <w:r w:rsidR="00EB26C4">
        <w:rPr>
          <w:rFonts w:ascii="Times New Roman" w:hAnsi="Times New Roman" w:cs="Times New Roman"/>
          <w:sz w:val="28"/>
          <w:szCs w:val="28"/>
        </w:rPr>
        <w:br/>
        <w:t>от 15 июля 2025 года</w:t>
      </w:r>
    </w:p>
    <w:p w14:paraId="19F613AA" w14:textId="77777777" w:rsidR="000B5913" w:rsidRDefault="000B5913" w:rsidP="00381DF1">
      <w:pPr>
        <w:spacing w:before="120"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9BEB4B" w14:textId="7F43E363" w:rsidR="000B5913" w:rsidRDefault="00120B31" w:rsidP="00660EAA">
      <w:pPr>
        <w:spacing w:before="120"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РЕГЛАМЕНТ</w:t>
      </w:r>
      <w:r w:rsid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Ц</w:t>
      </w:r>
      <w:r w:rsidR="000B5913"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ентр</w:t>
      </w:r>
      <w:r w:rsid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0B5913"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медиации при </w:t>
      </w:r>
      <w:r w:rsid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Уральской </w:t>
      </w:r>
      <w:r w:rsidR="000B5913"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торгово-промышленн</w:t>
      </w:r>
      <w:r w:rsid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ой</w:t>
      </w:r>
      <w:r w:rsidR="000B5913" w:rsidRPr="00E85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палат</w:t>
      </w:r>
      <w:r w:rsid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(союзе)</w:t>
      </w:r>
    </w:p>
    <w:p w14:paraId="108A735A" w14:textId="77777777" w:rsidR="00120B31" w:rsidRPr="000B5913" w:rsidRDefault="00120B31" w:rsidP="00381DF1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1. Общие положения</w:t>
      </w:r>
    </w:p>
    <w:p w14:paraId="2A77EF15" w14:textId="3186F453" w:rsidR="00120B31" w:rsidRPr="000B5913" w:rsidRDefault="00815E77" w:rsidP="00815E77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Регламент определяет правила проведения процедуры медиации, организация проведения которой обеспечивается Центром медиации </w:t>
      </w:r>
      <w:r w:rsidR="000B5913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Уральской торгово-промышленной палате (союзе) (далее – «Центр»)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61BB29F" w14:textId="478FBA03" w:rsidR="00120B31" w:rsidRPr="000B5913" w:rsidRDefault="00815E77" w:rsidP="00815E77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положениями Федерального закона от 27 июля 2010 года №</w:t>
      </w:r>
      <w:r w:rsidR="000B5913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193-ФЗ «Об альтернативной процедуре урегулирования споров с участием посредника (процедуре медиации)» (далее – «Закон о медиации») используемые в настоящем Регламенте понятия применяются в том значении,</w:t>
      </w:r>
      <w:r w:rsidR="000B5913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котором они определены в указанном </w:t>
      </w:r>
      <w:r w:rsidR="000B5913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едеральном законе.</w:t>
      </w:r>
    </w:p>
    <w:p w14:paraId="7FA06E3A" w14:textId="0C5404CD" w:rsidR="00120B31" w:rsidRPr="000B5913" w:rsidRDefault="00815E77" w:rsidP="00815E77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Регламент применяется совместно с Положением о Центре медиации при </w:t>
      </w:r>
      <w:r w:rsid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Уральской 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торгово-промышленн</w:t>
      </w:r>
      <w:r w:rsid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</w:t>
      </w:r>
      <w:r w:rsid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«Положение о Центре»), Положением о сборах и расходах Центра медиации при </w:t>
      </w:r>
      <w:r w:rsid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Уральской </w:t>
      </w:r>
      <w:r w:rsidR="000B5913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торгово-промышленн</w:t>
      </w:r>
      <w:r w:rsid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="000B5913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палат</w:t>
      </w:r>
      <w:r w:rsid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«Положение о сборах»).</w:t>
      </w:r>
    </w:p>
    <w:p w14:paraId="605CF1C4" w14:textId="77777777" w:rsidR="00120B31" w:rsidRPr="000B5913" w:rsidRDefault="00120B31" w:rsidP="00381DF1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2. Применение процедуры медиации</w:t>
      </w:r>
    </w:p>
    <w:p w14:paraId="68B3DED7" w14:textId="7C07B7F1" w:rsidR="00120B31" w:rsidRPr="000B5913" w:rsidRDefault="00815E77" w:rsidP="00815E77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Процедура медиации является процедурой по урегулированию споров, возникающих из гражданских, административных и иных правоотношений, в том числе в связи с осуществлением предпринимательской и иной экономической деятельности, которая проводится медиаторами Центра, избранными сторонами или назначенными в соответствии с Регламентом (далее </w:t>
      </w:r>
      <w:r w:rsid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«Медиаторы»).</w:t>
      </w:r>
    </w:p>
    <w:p w14:paraId="5778DADC" w14:textId="77777777" w:rsidR="00120B31" w:rsidRPr="000B5913" w:rsidRDefault="00120B31" w:rsidP="00381DF1">
      <w:pPr>
        <w:spacing w:before="12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Медиация направлена на достижение взаимоприемлемого решения в целях урегулирования споров при содействии медиатора и заключение сторонами медиативного соглашения, на сохранение, поддержание и развитие партнерских деловых отношений, а также формирование этики делового оборота.</w:t>
      </w:r>
    </w:p>
    <w:p w14:paraId="52711452" w14:textId="2091C873" w:rsidR="00120B31" w:rsidRPr="000B5913" w:rsidRDefault="00815E77" w:rsidP="00815E77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процедуры медиации, проводимой медиаторами Центра, осуществляется на основании соглашения сторон о применении процедуры медиации, заключенного в письменной форме как до возникновения спора, так и после возникновения спора.</w:t>
      </w:r>
    </w:p>
    <w:p w14:paraId="572564EE" w14:textId="73512DAC" w:rsidR="00120B31" w:rsidRDefault="00815E77" w:rsidP="00815E77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медиации может быть применена при возникновении спора как до обращения в суд или третейский суд, так и после начала судебного или третейского разбирательства, а также на стадии исполнительного производства в порядке, определенном законодательством Российской Федерации. </w:t>
      </w:r>
    </w:p>
    <w:p w14:paraId="27C87615" w14:textId="77777777" w:rsidR="00815E77" w:rsidRPr="000B5913" w:rsidRDefault="00815E77" w:rsidP="00815E77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CE338" w14:textId="77777777" w:rsidR="00120B31" w:rsidRPr="000B5913" w:rsidRDefault="00120B31" w:rsidP="00381DF1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Статья 3. Принципы медиации</w:t>
      </w:r>
    </w:p>
    <w:p w14:paraId="41D5C272" w14:textId="739F8B45" w:rsidR="00120B31" w:rsidRPr="000B5913" w:rsidRDefault="00120B31" w:rsidP="00381DF1">
      <w:pPr>
        <w:spacing w:before="12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медиации проводится при взаимном волеизъявлении сторон на основе принципов добровольности, конфиденциальности, сотрудничества и равноправия сторон, независимости и беспристрастности медиатора.</w:t>
      </w:r>
    </w:p>
    <w:p w14:paraId="2523B86D" w14:textId="77777777" w:rsidR="00120B31" w:rsidRPr="000B5913" w:rsidRDefault="00120B31" w:rsidP="00381DF1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4. Расходы на проведение медиации</w:t>
      </w:r>
    </w:p>
    <w:p w14:paraId="6666F168" w14:textId="6699484B" w:rsidR="00120B31" w:rsidRPr="000B5913" w:rsidRDefault="00111F99" w:rsidP="00111F99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процедуры медиации в Центра осуществляется на платной основе.</w:t>
      </w:r>
    </w:p>
    <w:p w14:paraId="16480B62" w14:textId="58087988" w:rsidR="00120B31" w:rsidRPr="000B5913" w:rsidRDefault="00111F99" w:rsidP="00111F99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и порядок оплаты сторонами расходов, связанных с проведением процедуры медиации, определяются Положением о сборах.</w:t>
      </w:r>
    </w:p>
    <w:p w14:paraId="6BABC52C" w14:textId="77777777" w:rsidR="00120B31" w:rsidRPr="000B5913" w:rsidRDefault="00120B31" w:rsidP="00381DF1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5. Обращение в Центр</w:t>
      </w:r>
    </w:p>
    <w:p w14:paraId="37B81AA7" w14:textId="23396DD9" w:rsidR="00120B31" w:rsidRPr="000B5913" w:rsidRDefault="00495C45" w:rsidP="00495C45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вправе обратиться в Центр для урегулирования возникшего между ними спора как в рамках совместного волеизъявления, так и по инициативе любой из сторон.</w:t>
      </w:r>
    </w:p>
    <w:p w14:paraId="2CE34146" w14:textId="1A453BF6" w:rsidR="00120B31" w:rsidRPr="000B5913" w:rsidRDefault="00495C45" w:rsidP="00495C45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(сторона), желающие урегулировать спор с участием медиатора, обращаются в Центр с письменным заявлением о проведении процедуры медиации.</w:t>
      </w:r>
    </w:p>
    <w:p w14:paraId="254BF4A5" w14:textId="77777777" w:rsidR="00120B31" w:rsidRPr="000B5913" w:rsidRDefault="00120B31" w:rsidP="00381DF1">
      <w:pPr>
        <w:tabs>
          <w:tab w:val="left" w:pos="709"/>
        </w:tabs>
        <w:spacing w:before="12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может быть передано в Центр также в виде электронного документа, передаваемого по каналам связи, которые позволяют идентифицировать заявителя. </w:t>
      </w:r>
    </w:p>
    <w:p w14:paraId="6DF52C17" w14:textId="14280314" w:rsidR="00120B31" w:rsidRPr="000B5913" w:rsidRDefault="00495C45" w:rsidP="00495C45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20B31"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проведении процедуры медиации должно содержать:</w:t>
      </w:r>
    </w:p>
    <w:p w14:paraId="71A95980" w14:textId="14F8B883" w:rsidR="00120B31" w:rsidRPr="00495C45" w:rsidRDefault="00495C45" w:rsidP="00495C45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49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наименование Центра;</w:t>
      </w:r>
    </w:p>
    <w:p w14:paraId="08DB7A1D" w14:textId="64325130" w:rsidR="00120B31" w:rsidRPr="00495C45" w:rsidRDefault="00495C45" w:rsidP="00495C45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49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наименование, адрес, номера телефонов, факсов и адреса электронной почты сторон;</w:t>
      </w:r>
    </w:p>
    <w:p w14:paraId="66E872B0" w14:textId="4F84C628" w:rsidR="00120B31" w:rsidRPr="00495C45" w:rsidRDefault="00495C45" w:rsidP="00495C45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49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описание предмета спора;</w:t>
      </w:r>
    </w:p>
    <w:p w14:paraId="7E84C710" w14:textId="000FACDF" w:rsidR="00120B31" w:rsidRPr="00495C45" w:rsidRDefault="00495C45" w:rsidP="00495C45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49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требований сторон;</w:t>
      </w:r>
    </w:p>
    <w:p w14:paraId="46D5BE0D" w14:textId="4B4D9134" w:rsidR="00120B31" w:rsidRPr="00495C45" w:rsidRDefault="00495C45" w:rsidP="00495C45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49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просьбу о проведении процедуры медиации медиатором Центра;</w:t>
      </w:r>
    </w:p>
    <w:p w14:paraId="10E8E1B3" w14:textId="1421D5E3" w:rsidR="00120B31" w:rsidRPr="00495C45" w:rsidRDefault="00495C45" w:rsidP="00495C45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495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документов, прилагаемых к заявлению.</w:t>
      </w:r>
    </w:p>
    <w:p w14:paraId="512755DC" w14:textId="0AB79F62" w:rsidR="00120B31" w:rsidRPr="00203822" w:rsidRDefault="00495C45" w:rsidP="00495C45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должна быть приложена копия договора между сторонами спора, соглашение о применении процедуры медиации (при наличии);</w:t>
      </w:r>
    </w:p>
    <w:p w14:paraId="6D15BDD9" w14:textId="316CDA6A" w:rsidR="00120B31" w:rsidRPr="00203822" w:rsidRDefault="00495C45" w:rsidP="00495C45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обращения в Центр после передачи спора на рассмотрение суда или третейского суда, в заявлении указывается также наименование, реквизиты суда или постоянно действующего арбитражного учреждения (третейского суда для разрешения конкретного спора).</w:t>
      </w:r>
    </w:p>
    <w:p w14:paraId="700A16F2" w14:textId="1EE72EE2" w:rsidR="00120B31" w:rsidRPr="000B5913" w:rsidRDefault="00120B31" w:rsidP="00381DF1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6. Принятие заявления</w:t>
      </w:r>
    </w:p>
    <w:p w14:paraId="4E1F2F3C" w14:textId="757639F4" w:rsidR="00120B31" w:rsidRPr="00203822" w:rsidRDefault="00761FCD" w:rsidP="00761FCD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5 рабочих дней с момента получения от сторон (стороны) спора заявления, оформленного в соответствии с требованиями статьи 5 настоящего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Регламента, Руководитель Центра принимает решение о принятии заявления к рассмотрению.</w:t>
      </w:r>
    </w:p>
    <w:p w14:paraId="1D63EB3D" w14:textId="79AA1565" w:rsidR="00120B31" w:rsidRPr="00203822" w:rsidRDefault="00761FCD" w:rsidP="00761FCD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заявление о проведении процедуры медиации подано одной из сторон спора (сторона-инициатор), Центр согласовывает с ней порядок направления предложения об обращении к процедуре медиации другой стороне. По просьбе стороны-инициатора предложение об обращении к процедуре медиации может быть сделано другой стороне Центром. Предложение направляется по адресам, указанным стороной-инициатором.</w:t>
      </w:r>
    </w:p>
    <w:p w14:paraId="1D443FDB" w14:textId="1BB34B7C" w:rsidR="00120B31" w:rsidRPr="00203822" w:rsidRDefault="00761FCD" w:rsidP="00761FCD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течение 30 дней или в течение указанного в предложении иного разумного срока со дня направления стороной-инициатором и/или Центром предложения другой стороне об обращении к процедуре медиации согласие стороны на применение процедуры медиации не получено, такое предложение считается отклоненным.</w:t>
      </w:r>
    </w:p>
    <w:p w14:paraId="5E526CFA" w14:textId="2D67CA8D" w:rsidR="00120B31" w:rsidRPr="000B5913" w:rsidRDefault="00120B31" w:rsidP="00381DF1">
      <w:pPr>
        <w:tabs>
          <w:tab w:val="left" w:pos="709"/>
        </w:tabs>
        <w:spacing w:before="12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получения согласия другой стороны на участие в процедуре медиации по истечении 30 дней или иного указанного в предложении разумного срока с момента направления соответствующего предложения, решение о принятии такого согласия может быть принято Руководителем Центра с уч</w:t>
      </w:r>
      <w:r w:rsid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мнения стороны-инициатора.</w:t>
      </w:r>
    </w:p>
    <w:p w14:paraId="1B2BAA69" w14:textId="291A09DC" w:rsidR="00120B31" w:rsidRPr="00203822" w:rsidRDefault="00761FCD" w:rsidP="00761FCD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факту отклонения предложения об обращении к процедуре медиации другой стороной Руководитель Центра письменно оповещает стороны о невозможности проведения процедуры медиации.</w:t>
      </w:r>
    </w:p>
    <w:p w14:paraId="75352DB9" w14:textId="6AEF2F21" w:rsidR="00120B31" w:rsidRPr="00203822" w:rsidRDefault="00761FCD" w:rsidP="00761FCD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отказа любой из сторон от применения процедуры медиации до момента подписания соглашения о проведении процедуры медиации Руководитель Центра письменно оповещает стороны о невозможности проведения процедуры медиации.</w:t>
      </w:r>
    </w:p>
    <w:p w14:paraId="5C8E638C" w14:textId="77777777" w:rsidR="00120B31" w:rsidRPr="000B5913" w:rsidRDefault="00120B31" w:rsidP="00381DF1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7. Выбор или назначение медиатора</w:t>
      </w:r>
    </w:p>
    <w:p w14:paraId="5D8DE0E7" w14:textId="21D6F608" w:rsidR="00120B31" w:rsidRPr="00203822" w:rsidRDefault="00BF0044" w:rsidP="00BF0044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медиации, если стороны не договорились об ином, проводится одним медиатором.</w:t>
      </w:r>
    </w:p>
    <w:p w14:paraId="26F9DF1A" w14:textId="25B50DB3" w:rsidR="00120B31" w:rsidRPr="00203822" w:rsidRDefault="00BF0044" w:rsidP="00BF0044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5 рабочих дней со дня получения в соответствии со статьей 6 настоящего Регламента согласия второй стороны на применение процедуры медиации стороны по взаимному согласию выбирают медиатора из списка Центра. Если стороны на основании соглашения о проведении процедуры медиации не направили в Центру соответствующее обращение, Руководитель Центра назначает медиатора самостоятельно.</w:t>
      </w:r>
    </w:p>
    <w:p w14:paraId="5AF0B279" w14:textId="6DEFE95C" w:rsidR="00120B31" w:rsidRPr="00203822" w:rsidRDefault="00BF0044" w:rsidP="00BF0044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выбранный либо назначенный медиатор по какой-либо причине не может приступить к процедуре медиации или продолжить начатую процедуру медиации, стороны выбирают другого медиатора либо его назначает Руководитель Центра при наличии соответствующего обращения. </w:t>
      </w:r>
    </w:p>
    <w:p w14:paraId="5EFBB77A" w14:textId="39BAC3FB" w:rsidR="00120B31" w:rsidRPr="00203822" w:rsidRDefault="00BF0044" w:rsidP="00BF0044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Медиатор, выбранный сторонами либо назначенный в соответствии с настоящим Регламентом, в случае наличия или возникновения в процессе проведения процедуры медиации обстоятельств, которые могут повлиять на его независимость и беспристрастность, незамедлительно обязан сообщить об этом сторонам и в Центр. С письменного согласия сторон спора медиатор может продолжить выполнять свои функции, за исключением обстоятельств, указанных в абзаце 2 пункта 4 настояще</w:t>
      </w:r>
      <w:r w:rsid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статьи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BAB642" w14:textId="77777777" w:rsidR="00120B31" w:rsidRPr="000B5913" w:rsidRDefault="00120B31" w:rsidP="00381DF1">
      <w:pPr>
        <w:spacing w:before="12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препятствующим проведению медиатором процедуры медиации относятся следующие обстоятельства:</w:t>
      </w:r>
    </w:p>
    <w:p w14:paraId="0AEEF43F" w14:textId="261D9128" w:rsidR="00120B31" w:rsidRPr="00203822" w:rsidRDefault="00153F75" w:rsidP="00153F75">
      <w:pPr>
        <w:pStyle w:val="a4"/>
        <w:tabs>
          <w:tab w:val="left" w:pos="426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медиатор является представителем какой-либо из сторон медиации</w:t>
      </w:r>
      <w:r w:rsidR="00180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B5A01B3" w14:textId="27BB5F13" w:rsidR="00180B11" w:rsidRPr="00203822" w:rsidRDefault="00153F75" w:rsidP="00153F75">
      <w:pPr>
        <w:pStyle w:val="a4"/>
        <w:tabs>
          <w:tab w:val="left" w:pos="426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80B1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медиатор состоит с лицом, являющимся одной из сторон, в </w:t>
      </w:r>
      <w:r w:rsidR="00180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договорных</w:t>
      </w:r>
      <w:r w:rsidR="00180B1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отношениях</w:t>
      </w:r>
      <w:r w:rsidR="00180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6FFE395" w14:textId="271A4A4A" w:rsidR="00180B11" w:rsidRPr="00203822" w:rsidRDefault="00153F75" w:rsidP="00153F75">
      <w:pPr>
        <w:pStyle w:val="a4"/>
        <w:tabs>
          <w:tab w:val="left" w:pos="426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80B1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медиатор состоит с лицом, являющимся одной из сторон, в супружеских отношениях, родственных отношениях или отношениях свойства.</w:t>
      </w:r>
    </w:p>
    <w:p w14:paraId="47452933" w14:textId="2DF65CD7" w:rsidR="00120B31" w:rsidRPr="00203822" w:rsidRDefault="00BF0044" w:rsidP="00BF0044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настоящего Регламента, регулирующие деятельность единоличного медиатора, распространяются и на случаи участия в процедуре медиации двух и более медиаторов.</w:t>
      </w:r>
    </w:p>
    <w:p w14:paraId="16856DD3" w14:textId="77777777" w:rsidR="00120B31" w:rsidRPr="000B5913" w:rsidRDefault="00120B31" w:rsidP="00381DF1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8. Условия проведения процедуры медиации</w:t>
      </w:r>
    </w:p>
    <w:p w14:paraId="17D2FC5D" w14:textId="15C10C65" w:rsidR="00120B31" w:rsidRPr="00203822" w:rsidRDefault="00BF0044" w:rsidP="00BF0044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медиации проводится при условии уплаты сторонами медиативного сбора в соответствии с Положением о сборах.</w:t>
      </w:r>
    </w:p>
    <w:p w14:paraId="142844EB" w14:textId="5446F9E3" w:rsidR="00120B31" w:rsidRPr="00203822" w:rsidRDefault="00BF0044" w:rsidP="00BF0044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стороны не договорились об ином, порядок проведения процедуры медиации определяется в соответствии с настоящим Регламентом. </w:t>
      </w:r>
    </w:p>
    <w:p w14:paraId="67E8A9A2" w14:textId="3E2B4C3C" w:rsidR="00120B31" w:rsidRPr="00203822" w:rsidRDefault="00BF0044" w:rsidP="00BF0044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Медиатор организует проведение процедуры медиации таким образом, чтобы обеспечить максимальное участие в ней руководителей организаций, индивидуальных предпринимателей и иных лиц, являющихся спорящими сторонами и/или их полномочными представителями.</w:t>
      </w:r>
    </w:p>
    <w:p w14:paraId="63C0A9E1" w14:textId="77777777" w:rsidR="00120B31" w:rsidRPr="000B5913" w:rsidRDefault="00120B31" w:rsidP="00381DF1">
      <w:pPr>
        <w:spacing w:before="12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обеспечивает заблаговременное уведомление (не позднее, чем за 5 календарных дней) сторон о времени проведения встреч и консультаций в рамках проводимой процедуры медиации.</w:t>
      </w:r>
    </w:p>
    <w:p w14:paraId="71420A81" w14:textId="02328FEE" w:rsidR="00120B31" w:rsidRPr="00203822" w:rsidRDefault="00BF0044" w:rsidP="00BF0044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медиации проводится пут</w:t>
      </w:r>
      <w:r w:rsid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м:</w:t>
      </w:r>
    </w:p>
    <w:p w14:paraId="0D99FB0A" w14:textId="7E491891" w:rsidR="00120B31" w:rsidRPr="00203822" w:rsidRDefault="00FC08BD" w:rsidP="00FC08BD">
      <w:pPr>
        <w:pStyle w:val="a4"/>
        <w:tabs>
          <w:tab w:val="left" w:pos="426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предварительных консультаций со сторонами;</w:t>
      </w:r>
    </w:p>
    <w:p w14:paraId="674071FE" w14:textId="216A972E" w:rsidR="00120B31" w:rsidRPr="00203822" w:rsidRDefault="00FC08BD" w:rsidP="00FC08BD">
      <w:pPr>
        <w:pStyle w:val="a4"/>
        <w:tabs>
          <w:tab w:val="left" w:pos="426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совместных переговоров с участием сторон, </w:t>
      </w:r>
    </w:p>
    <w:p w14:paraId="2E62026E" w14:textId="75A233EB" w:rsidR="00120B31" w:rsidRPr="00203822" w:rsidRDefault="00FC08BD" w:rsidP="00FC08BD">
      <w:pPr>
        <w:pStyle w:val="a4"/>
        <w:tabs>
          <w:tab w:val="left" w:pos="426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встреч с каждой из сторон;</w:t>
      </w:r>
    </w:p>
    <w:p w14:paraId="0103F1AF" w14:textId="4CB2407F" w:rsidR="00120B31" w:rsidRPr="00203822" w:rsidRDefault="00FC08BD" w:rsidP="00FC08BD">
      <w:pPr>
        <w:pStyle w:val="a4"/>
        <w:tabs>
          <w:tab w:val="left" w:pos="426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и заключения медиативного соглашения.</w:t>
      </w:r>
    </w:p>
    <w:p w14:paraId="0F5B7123" w14:textId="4A29E5B3" w:rsidR="00120B31" w:rsidRPr="00203822" w:rsidRDefault="00BF0044" w:rsidP="00BF0044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всей процедуры медиации медиатор может встречаться и поддерживать связь как со всеми сторонами совместно, так и с каждой из них в отдельности. Если стороны не договорились об ином, Центр уведомляет сторону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факте раздельной встречи медиатора с другой стороной за 3 календарных дня до начала такой встречи.</w:t>
      </w:r>
    </w:p>
    <w:p w14:paraId="421005C9" w14:textId="169A4685" w:rsidR="00120B31" w:rsidRPr="00203822" w:rsidRDefault="00BF0044" w:rsidP="00BF0044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технической возможности и согласия сторон процедура медиации может проводиться в режиме видеоконференцсвязи.</w:t>
      </w:r>
    </w:p>
    <w:p w14:paraId="7BBACC97" w14:textId="35FCCA6B" w:rsidR="00120B31" w:rsidRPr="00203822" w:rsidRDefault="002E70BA" w:rsidP="002E70BA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Медиатор вправе вносить, если стороны не договорились об ином, </w:t>
      </w:r>
      <w:r w:rsid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редложения об урегулировании спора.</w:t>
      </w:r>
    </w:p>
    <w:p w14:paraId="4847B9D6" w14:textId="2E811AB8" w:rsidR="00120B31" w:rsidRPr="00203822" w:rsidRDefault="002E70BA" w:rsidP="002E70BA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процедуры медиации медиатор не вправе ставить своими действиями какую-либо из сторон в преимущественное положение, равно как и умалять права и законные интересы каждой из сторон.</w:t>
      </w:r>
    </w:p>
    <w:p w14:paraId="6019475A" w14:textId="77777777" w:rsidR="00120B31" w:rsidRPr="000B5913" w:rsidRDefault="00120B31" w:rsidP="00381DF1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9. Предварительные консультации со сторонами</w:t>
      </w:r>
    </w:p>
    <w:p w14:paraId="44D32C2D" w14:textId="2D490BD9" w:rsidR="00120B31" w:rsidRPr="00203822" w:rsidRDefault="00C1404F" w:rsidP="00C1404F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Предварительные консультации медиатора со сторонами проводятся,</w:t>
      </w:r>
      <w:r w:rsidR="00526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числе, в следующих целях:</w:t>
      </w:r>
    </w:p>
    <w:p w14:paraId="74529B14" w14:textId="232A24F5" w:rsidR="00120B31" w:rsidRPr="00C1404F" w:rsidRDefault="00C1404F" w:rsidP="00C1404F">
      <w:pPr>
        <w:tabs>
          <w:tab w:val="left" w:pos="426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C1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уточнения существа спора;</w:t>
      </w:r>
    </w:p>
    <w:p w14:paraId="20143B37" w14:textId="5A858666" w:rsidR="00120B31" w:rsidRPr="00C1404F" w:rsidRDefault="00C1404F" w:rsidP="00C1404F">
      <w:pPr>
        <w:tabs>
          <w:tab w:val="left" w:pos="426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C1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перечня необходимых документов, относящихся к спору;</w:t>
      </w:r>
    </w:p>
    <w:p w14:paraId="433064A7" w14:textId="37C4EC2A" w:rsidR="00120B31" w:rsidRPr="00C1404F" w:rsidRDefault="00C1404F" w:rsidP="00C1404F">
      <w:pPr>
        <w:tabs>
          <w:tab w:val="left" w:pos="426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C1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предварительного определения условий, требований и пожеланий сторон к порядку проведения процедуры медиации и ее результатам;</w:t>
      </w:r>
    </w:p>
    <w:p w14:paraId="329232EF" w14:textId="76052B71" w:rsidR="00120B31" w:rsidRPr="00C1404F" w:rsidRDefault="00C1404F" w:rsidP="00C1404F">
      <w:pPr>
        <w:tabs>
          <w:tab w:val="left" w:pos="426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C1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выяснения мнения сторон о предполагаемом сроке проведения медиации;</w:t>
      </w:r>
    </w:p>
    <w:p w14:paraId="2DB8D39E" w14:textId="01CDD8D2" w:rsidR="00120B31" w:rsidRPr="00C1404F" w:rsidRDefault="00C1404F" w:rsidP="00C1404F">
      <w:pPr>
        <w:tabs>
          <w:tab w:val="left" w:pos="426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C1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места и времени проведения процедуры медиации;</w:t>
      </w:r>
    </w:p>
    <w:p w14:paraId="269B113E" w14:textId="7CE69F88" w:rsidR="00120B31" w:rsidRPr="00C1404F" w:rsidRDefault="00C1404F" w:rsidP="00C1404F">
      <w:pPr>
        <w:tabs>
          <w:tab w:val="left" w:pos="426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C1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выяснения мнения сторон о возможности проведения процедуры медиации с использованием систем видео-конференц-связи, обмена электронными документами, технических и организационных условий, связанных с их использованием;</w:t>
      </w:r>
    </w:p>
    <w:p w14:paraId="25F13DE2" w14:textId="07C7BA44" w:rsidR="00120B31" w:rsidRPr="00C1404F" w:rsidRDefault="00C1404F" w:rsidP="00C1404F">
      <w:pPr>
        <w:tabs>
          <w:tab w:val="left" w:pos="426"/>
        </w:tabs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C1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уточнения обстоятельств, затрагивающих права и законные интересы третьих лиц или публичные интересы.</w:t>
      </w:r>
    </w:p>
    <w:p w14:paraId="32DFD015" w14:textId="0CAC3709" w:rsidR="00120B31" w:rsidRPr="00203822" w:rsidRDefault="00C1404F" w:rsidP="00C1404F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предварительных консультаций медиатор разъясняет сторонам порядок проведения медиации, принципы проведения процедуры медиации.</w:t>
      </w:r>
    </w:p>
    <w:p w14:paraId="4F3E8C52" w14:textId="305357EB" w:rsidR="00120B31" w:rsidRPr="00203822" w:rsidRDefault="00C1404F" w:rsidP="00C1404F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отказа любой из сторон от проведения процедуры медиации в ходе проведения предварительных консультаций, а равно в случаях выявления медиатором обстоятельств, свидетельствующих о невозможности</w:t>
      </w:r>
      <w:r w:rsidR="00526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526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20B31" w:rsidRPr="002038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нецелесообразности проведения процедуры медиации, медиатор ставит об этом в известность Руководителя Центра. Руководитель Центра письменно оповещает стороны о невозможности проведения процедуры медиации. </w:t>
      </w:r>
    </w:p>
    <w:p w14:paraId="08D96AB0" w14:textId="77777777" w:rsidR="00120B31" w:rsidRPr="000B5913" w:rsidRDefault="00120B31" w:rsidP="00381DF1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10. Соглашение о проведении процедуры медиации</w:t>
      </w:r>
    </w:p>
    <w:p w14:paraId="17DEA06E" w14:textId="550C2A15" w:rsidR="00120B31" w:rsidRPr="00DE7850" w:rsidRDefault="00C1404F" w:rsidP="00C1404F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20B31" w:rsidRPr="00DE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спорящими сторонами, медиатором и Центром до начала применения процедуры медиации заключается соглашение о проведении процедуры </w:t>
      </w:r>
      <w:r w:rsidR="00120B31" w:rsidRPr="00DE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медиации, соответствующее требованиям Федерального закона о медиации, в котором, в частности, должны содержаться:</w:t>
      </w:r>
    </w:p>
    <w:p w14:paraId="52BD622B" w14:textId="7B901749" w:rsidR="00120B31" w:rsidRPr="00DE7850" w:rsidRDefault="001E3407" w:rsidP="001E3407">
      <w:pPr>
        <w:pStyle w:val="a4"/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DE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предмете спора;</w:t>
      </w:r>
    </w:p>
    <w:p w14:paraId="466BED07" w14:textId="0F27837E" w:rsidR="00120B31" w:rsidRPr="00DE7850" w:rsidRDefault="001E3407" w:rsidP="001E3407">
      <w:pPr>
        <w:pStyle w:val="a4"/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DE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на то, что спор подлежит урегулированию при содействии медиатора;</w:t>
      </w:r>
    </w:p>
    <w:p w14:paraId="3571047A" w14:textId="7342523D" w:rsidR="00120B31" w:rsidRPr="00DE7850" w:rsidRDefault="001E3407" w:rsidP="001E3407">
      <w:pPr>
        <w:pStyle w:val="a4"/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DE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процедуры медиации или ссылка на настоящий Регламент;</w:t>
      </w:r>
    </w:p>
    <w:p w14:paraId="4BC59B7B" w14:textId="5F6AB3E9" w:rsidR="00120B31" w:rsidRPr="00DE7850" w:rsidRDefault="001E3407" w:rsidP="001E3407">
      <w:pPr>
        <w:pStyle w:val="a4"/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DE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условиях участия сторон в расходах, связанных с проведением процедуры медиации, с учетом положений настоящего Регламента и Положения</w:t>
      </w:r>
      <w:r w:rsidR="00DE7850" w:rsidRPr="00DE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B31" w:rsidRPr="00DE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сборах;</w:t>
      </w:r>
    </w:p>
    <w:p w14:paraId="76EA8B62" w14:textId="516DBAFC" w:rsidR="00120B31" w:rsidRPr="00DE7850" w:rsidRDefault="001E3407" w:rsidP="001E3407">
      <w:pPr>
        <w:pStyle w:val="a4"/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DE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сроках проведения процедуры медиации.</w:t>
      </w:r>
    </w:p>
    <w:p w14:paraId="1EF2164E" w14:textId="77777777" w:rsidR="00120B31" w:rsidRPr="000B5913" w:rsidRDefault="00120B31" w:rsidP="00381DF1">
      <w:pPr>
        <w:spacing w:before="12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соглашении о проведении процедуры медиации стороны вправе указать, если иное не предусмотрено федеральным законом или соглашением сторон, на самостоятельное определение медиатором порядка проведения процедуры медиации с учетом обстоятельств возникшего спора, пожеланий сторон и необходимости скорейшего урегулирования спора.</w:t>
      </w:r>
    </w:p>
    <w:p w14:paraId="484E70CC" w14:textId="0524DA8E" w:rsidR="00120B31" w:rsidRPr="00DE7850" w:rsidRDefault="00C1404F" w:rsidP="00C1404F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20B31" w:rsidRPr="00DE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 о проведении процедуры медиации готовится медиатором по согласованию со сторонами, с учетом положений настоящего Регламента и договоренностей сторон. В ходе проведения процедуры медиации в соглашение о проведении процедуры медиации могут быть внесены изменения и дополнения.</w:t>
      </w:r>
    </w:p>
    <w:p w14:paraId="2AC8A352" w14:textId="77777777" w:rsidR="00120B31" w:rsidRPr="000B5913" w:rsidRDefault="00120B31" w:rsidP="00381DF1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11. Раздельная встреча медиатора с каждой из сторон</w:t>
      </w:r>
    </w:p>
    <w:p w14:paraId="6E2E4D37" w14:textId="5D688C3C" w:rsidR="00120B31" w:rsidRPr="00526B33" w:rsidRDefault="00C1404F" w:rsidP="00C1404F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20B31" w:rsidRPr="00526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процедуры медиации раздельные встречи медиатора с каждой из сторон проводятся по усмотрению медиатора или по ходатайству любой из сторон.</w:t>
      </w:r>
    </w:p>
    <w:p w14:paraId="01551B50" w14:textId="15810AF1" w:rsidR="00120B31" w:rsidRPr="00526B33" w:rsidRDefault="00C1404F" w:rsidP="00C1404F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20B31" w:rsidRPr="00526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Раздельные встречи сторон с медиатором могут проводиться в целях:</w:t>
      </w:r>
    </w:p>
    <w:p w14:paraId="390587EE" w14:textId="19D9A00F" w:rsidR="00120B31" w:rsidRPr="00526B33" w:rsidRDefault="00AA2034" w:rsidP="00AA2034">
      <w:pPr>
        <w:pStyle w:val="a4"/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526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выяснения медиатором интересов и намерений сторон;</w:t>
      </w:r>
    </w:p>
    <w:p w14:paraId="243C9453" w14:textId="0196D39A" w:rsidR="00120B31" w:rsidRPr="00526B33" w:rsidRDefault="00AA2034" w:rsidP="00AA2034">
      <w:pPr>
        <w:pStyle w:val="a4"/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526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формулирования сторонами предложений по урегулированию спора;</w:t>
      </w:r>
    </w:p>
    <w:p w14:paraId="4312F172" w14:textId="4A29F5D1" w:rsidR="00120B31" w:rsidRPr="00526B33" w:rsidRDefault="00AA2034" w:rsidP="00AA2034">
      <w:pPr>
        <w:pStyle w:val="a4"/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526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предложений, выдвинутых каждой из сторон спора.</w:t>
      </w:r>
    </w:p>
    <w:p w14:paraId="48C56C38" w14:textId="1D81E841" w:rsidR="00120B31" w:rsidRPr="00526B33" w:rsidRDefault="00C1404F" w:rsidP="00C1404F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20B31" w:rsidRPr="00526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полученная на встрече с одной из сторон, может быть передана другой стороне только с согласия стороны, предоставившей данную информацию.</w:t>
      </w:r>
    </w:p>
    <w:p w14:paraId="58D576F6" w14:textId="432B22E8" w:rsidR="00120B31" w:rsidRDefault="00C1404F" w:rsidP="00C1404F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120B31" w:rsidRPr="00526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если проведение совместных встреч сторон и медиатора может, по мнению медиатора, препятствовать свободному волеизъявлению сторон, либо в случаях невозможности одновременного присутствия сторон на таких встречах, в целях эффективного и скорейшего разрешения спора медиатор с согласия сторон может проводить только раздельные встречи.</w:t>
      </w:r>
    </w:p>
    <w:p w14:paraId="475382DE" w14:textId="77777777" w:rsidR="009C4393" w:rsidRPr="00526B33" w:rsidRDefault="009C4393" w:rsidP="00C1404F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657A" w14:textId="77777777" w:rsidR="00120B31" w:rsidRPr="000B5913" w:rsidRDefault="00120B31" w:rsidP="00D64D56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Статья 12. Совместная встреча сторон и медиатора</w:t>
      </w:r>
    </w:p>
    <w:p w14:paraId="34B8DDCD" w14:textId="72C47A4A" w:rsidR="00120B31" w:rsidRPr="00DE7850" w:rsidRDefault="00C1404F" w:rsidP="00C1404F">
      <w:pPr>
        <w:pStyle w:val="a4"/>
        <w:tabs>
          <w:tab w:val="left" w:pos="709"/>
        </w:tabs>
        <w:spacing w:before="120" w:after="0" w:line="25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20B31" w:rsidRPr="00DE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встреча медиатора со сторонами включает в себя, в том числе, следующие стадии:</w:t>
      </w:r>
    </w:p>
    <w:p w14:paraId="3321CB34" w14:textId="01B289EA" w:rsidR="00120B31" w:rsidRPr="00C1404F" w:rsidRDefault="00C1404F" w:rsidP="00C1404F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C1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вступительное слово медиатора;</w:t>
      </w:r>
    </w:p>
    <w:p w14:paraId="327D598A" w14:textId="3C2C9397" w:rsidR="00120B31" w:rsidRPr="00C1404F" w:rsidRDefault="00C1404F" w:rsidP="00C1404F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C1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позиций сторон;</w:t>
      </w:r>
    </w:p>
    <w:p w14:paraId="0DE0E032" w14:textId="5D95C2AC" w:rsidR="00120B31" w:rsidRPr="00C1404F" w:rsidRDefault="00C1404F" w:rsidP="00C1404F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C1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темы переговоров и формулирования вопросов для обсуждения;</w:t>
      </w:r>
    </w:p>
    <w:p w14:paraId="0705A892" w14:textId="00A4DE16" w:rsidR="00120B31" w:rsidRPr="00C1404F" w:rsidRDefault="00C1404F" w:rsidP="00C1404F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C1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и обсуждение возможных предложений по урегулированию спора;</w:t>
      </w:r>
    </w:p>
    <w:p w14:paraId="7F20AAAC" w14:textId="083A74B2" w:rsidR="00120B31" w:rsidRPr="00C1404F" w:rsidRDefault="00C1404F" w:rsidP="00C1404F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C1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взаимоприемлемого решения для урегулирования спора;</w:t>
      </w:r>
    </w:p>
    <w:p w14:paraId="23408D2F" w14:textId="4444CF85" w:rsidR="00120B31" w:rsidRPr="00C1404F" w:rsidRDefault="00C1404F" w:rsidP="00C1404F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C1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исполнимости достигнутых в ходе процедуры медиации договоренностей;</w:t>
      </w:r>
    </w:p>
    <w:p w14:paraId="7E7511EC" w14:textId="26DA58D9" w:rsidR="00120B31" w:rsidRPr="00C1404F" w:rsidRDefault="00C1404F" w:rsidP="00C1404F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C1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согласование условий, подготовка проекта и подписание медиативного соглашения;</w:t>
      </w:r>
    </w:p>
    <w:p w14:paraId="6C3D805F" w14:textId="6231B449" w:rsidR="00120B31" w:rsidRPr="00C1404F" w:rsidRDefault="00C1404F" w:rsidP="00C1404F">
      <w:pPr>
        <w:spacing w:before="120"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C1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прекращение процедуры медиации.</w:t>
      </w:r>
    </w:p>
    <w:p w14:paraId="0E729D3F" w14:textId="77777777" w:rsidR="00120B31" w:rsidRPr="000B5913" w:rsidRDefault="00120B31" w:rsidP="00381DF1">
      <w:pPr>
        <w:spacing w:before="12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стороны и медиатор не договорились об ином, порядок и необходимость / целесообразность отдельных стадий переговоров определяется медиатором самостоятельно с учетом сложности, характера спора, а также мнения сторон.</w:t>
      </w:r>
    </w:p>
    <w:p w14:paraId="5E07408B" w14:textId="4DA0C19D" w:rsidR="00120B31" w:rsidRPr="00DE7850" w:rsidRDefault="00C1404F" w:rsidP="00C1404F">
      <w:pPr>
        <w:pStyle w:val="a4"/>
        <w:tabs>
          <w:tab w:val="left" w:pos="709"/>
        </w:tabs>
        <w:spacing w:before="120" w:after="0" w:line="25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20B31" w:rsidRPr="00DE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согласия медиатора стороны могут договориться о присутствии на совместных встречах их представителей, иных лиц. Указанные лица обязаны сохранять конфиденциальность всей относящейся к процедуре медиации информации.</w:t>
      </w:r>
    </w:p>
    <w:p w14:paraId="65C1B7E7" w14:textId="77777777" w:rsidR="00120B31" w:rsidRPr="000B5913" w:rsidRDefault="00120B31" w:rsidP="00D64D56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13. Конфиденциальность</w:t>
      </w:r>
    </w:p>
    <w:p w14:paraId="53B8FA53" w14:textId="7F8296E7" w:rsidR="00120B31" w:rsidRDefault="00ED2EA0" w:rsidP="00ED2EA0">
      <w:pPr>
        <w:pStyle w:val="a4"/>
        <w:tabs>
          <w:tab w:val="left" w:pos="709"/>
        </w:tabs>
        <w:spacing w:before="120" w:after="0" w:line="252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20B31"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Медиация конфиденциальна. При проведении процедуры медиации сохраняется конфиденциальность всей относящейся к указанной процедуре информации, за исключением случаев, предусмотренных федеральными законами, и случаев, если стороны договорились об ином.</w:t>
      </w:r>
    </w:p>
    <w:p w14:paraId="5A29841A" w14:textId="77777777" w:rsidR="00ED2EA0" w:rsidRPr="00ED4303" w:rsidRDefault="00ED2EA0" w:rsidP="00ED2EA0">
      <w:pPr>
        <w:pStyle w:val="a4"/>
        <w:tabs>
          <w:tab w:val="left" w:pos="709"/>
        </w:tabs>
        <w:spacing w:before="120" w:after="0" w:line="120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82115" w14:textId="200C9D08" w:rsidR="00120B31" w:rsidRPr="00ED4303" w:rsidRDefault="00ED2EA0" w:rsidP="00ED2EA0">
      <w:pPr>
        <w:pStyle w:val="a4"/>
        <w:tabs>
          <w:tab w:val="left" w:pos="709"/>
        </w:tabs>
        <w:spacing w:before="120" w:after="0" w:line="25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20B31"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Медиатор не вправе разглашать без согласия сторон информацию, относящуюся к процедуре медиации и ставшую ему известной при ее проведении.</w:t>
      </w:r>
    </w:p>
    <w:p w14:paraId="07CA2828" w14:textId="77777777" w:rsidR="00120B31" w:rsidRPr="000B5913" w:rsidRDefault="00120B31" w:rsidP="00381DF1">
      <w:pPr>
        <w:spacing w:before="12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медиатор получил от одной из сторон информацию, относящуюся к процедуре медиации, он может раскрыть такую информацию другой стороне только с согласия стороны, предоставившей информацию.</w:t>
      </w:r>
    </w:p>
    <w:p w14:paraId="71732E04" w14:textId="4E8D7C46" w:rsidR="00120B31" w:rsidRPr="00ED4303" w:rsidRDefault="00ED2EA0" w:rsidP="00ED2EA0">
      <w:pPr>
        <w:pStyle w:val="a4"/>
        <w:tabs>
          <w:tab w:val="left" w:pos="709"/>
        </w:tabs>
        <w:spacing w:before="120" w:after="0" w:line="25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20B31"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стороны не договорились об ином, стороны, Центр, медиатор, а также другие лица, присутствовавшие при проведении процедуры медиации, независимо от того, связаны ли судебное разбирательство, третейское разбирательство со спором, который являлся предметом процедуры медиации,</w:t>
      </w:r>
      <w:r w:rsid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B31"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вправе ссылаться в ходе судебного разбирательства или третейского разбирательства на информацию о:</w:t>
      </w:r>
    </w:p>
    <w:p w14:paraId="6AB94517" w14:textId="09FB08A4" w:rsidR="00120B31" w:rsidRPr="00ED4303" w:rsidRDefault="00120B31" w:rsidP="00381DF1">
      <w:pPr>
        <w:pStyle w:val="a4"/>
        <w:numPr>
          <w:ilvl w:val="1"/>
          <w:numId w:val="30"/>
        </w:numPr>
        <w:spacing w:before="120" w:after="0" w:line="252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предложении одной из сторон о применении процедуры медиации, равно как и готовности одной из сторон к участию в проведении данной процедуры;</w:t>
      </w:r>
    </w:p>
    <w:p w14:paraId="609C6416" w14:textId="37D55D0C" w:rsidR="00120B31" w:rsidRPr="00ED4303" w:rsidRDefault="00120B31" w:rsidP="00381DF1">
      <w:pPr>
        <w:pStyle w:val="a4"/>
        <w:numPr>
          <w:ilvl w:val="0"/>
          <w:numId w:val="30"/>
        </w:numPr>
        <w:spacing w:before="120" w:after="0" w:line="252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мнениях или предложениях, высказанных одной из сторон в отношении возможности урегулирования спора;</w:t>
      </w:r>
    </w:p>
    <w:p w14:paraId="6AB88CF0" w14:textId="3F41AFAE" w:rsidR="00120B31" w:rsidRPr="00ED4303" w:rsidRDefault="00120B31" w:rsidP="00381DF1">
      <w:pPr>
        <w:pStyle w:val="a4"/>
        <w:numPr>
          <w:ilvl w:val="0"/>
          <w:numId w:val="30"/>
        </w:numPr>
        <w:spacing w:before="120" w:after="0" w:line="252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признаниях, сделанных одной из сторон в ходе проведения процедуры медиации;</w:t>
      </w:r>
    </w:p>
    <w:p w14:paraId="4503B113" w14:textId="6A9331A2" w:rsidR="00120B31" w:rsidRPr="00ED4303" w:rsidRDefault="00120B31" w:rsidP="00381DF1">
      <w:pPr>
        <w:pStyle w:val="a4"/>
        <w:numPr>
          <w:ilvl w:val="0"/>
          <w:numId w:val="30"/>
        </w:numPr>
        <w:spacing w:before="120" w:after="0" w:line="252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готовности одной из сторон принять предложение медиатора или другой стороны об урегулировании спора.</w:t>
      </w:r>
    </w:p>
    <w:p w14:paraId="39ACF03B" w14:textId="4C8A083D" w:rsidR="00120B31" w:rsidRPr="00ED4303" w:rsidRDefault="002D0B94" w:rsidP="002D0B94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120B31"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медиатором и Центром информации, относящейся к процедуре медиации, не допускается, за исключением случаев, предусмотренных федеральными законами, и случаев, если стороны договорились об ином.</w:t>
      </w:r>
    </w:p>
    <w:p w14:paraId="314AFFB0" w14:textId="77777777" w:rsidR="00120B31" w:rsidRPr="000B5913" w:rsidRDefault="00120B31" w:rsidP="00381DF1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14. Медиативное соглашение</w:t>
      </w:r>
    </w:p>
    <w:p w14:paraId="253FD057" w14:textId="1ACCD04F" w:rsidR="00120B31" w:rsidRPr="00ED4303" w:rsidRDefault="008E1167" w:rsidP="008E1167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20B31"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Медиативное соглашение – соглашение, достигнутое сторонами в результате процедуры медиации по спору и/или отдельным разногласиям сторон по спору. По просьбе сторон медиатор может оказать сторонам содействие в подготовке такого соглашения на возмездной основе в соответствии с Положением о сборах.</w:t>
      </w:r>
    </w:p>
    <w:p w14:paraId="1C28656F" w14:textId="727D4620" w:rsidR="00120B31" w:rsidRPr="00ED4303" w:rsidRDefault="008E1167" w:rsidP="008E1167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20B31"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Медиативное соглашение заключается в письменной форме и должно содержать сведения о сторонах, предмете спора, проведенной процедуре медиации, медиаторе, а также согласованные сторонами обязательства, условия и сроки их выполнения.</w:t>
      </w:r>
    </w:p>
    <w:p w14:paraId="54C82645" w14:textId="279A4F17" w:rsidR="00120B31" w:rsidRPr="000B5913" w:rsidRDefault="00120B31" w:rsidP="00381DF1">
      <w:pPr>
        <w:spacing w:before="12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Медиативное соглашение подписывается сторонами спора, принимавшими участие в процедуре медиации, в количестве экземпляров по числу сторон, а также один экземпляр для Центра.</w:t>
      </w:r>
    </w:p>
    <w:p w14:paraId="1D7101D4" w14:textId="26C2BB8A" w:rsidR="00120B31" w:rsidRPr="00ED4303" w:rsidRDefault="008E1167" w:rsidP="008E1167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20B31"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Медиативное соглашение, достигнутое сторонами в результате процедуры медиации, проведенной после передачи спора на рассмотрение суда или третейского суда, может быть утверждено судом в качестве мирового соглашения или третейским судом в качестве арбитражного решения на согласованных условиях.</w:t>
      </w:r>
    </w:p>
    <w:p w14:paraId="135FF6EA" w14:textId="1ABE5136" w:rsidR="00120B31" w:rsidRPr="00ED4303" w:rsidRDefault="008E1167" w:rsidP="008E1167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120B31"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Медиативное соглашение, достигнутое сторонами в результате процедуры медиации, проведенной без передачи спора на рассмотрение суда или третейского суда, в случае его нотариального удостоверения имеет силу исполнительного документа.</w:t>
      </w:r>
    </w:p>
    <w:p w14:paraId="63901AC4" w14:textId="0F873AC8" w:rsidR="00120B31" w:rsidRPr="00ED4303" w:rsidRDefault="008E1167" w:rsidP="008E1167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120B31"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Медиативное соглашение подлежит исполнению на основе принципов добровольности и добросовестности сторон.</w:t>
      </w:r>
    </w:p>
    <w:p w14:paraId="2A5FAE0A" w14:textId="77777777" w:rsidR="00120B31" w:rsidRPr="000B5913" w:rsidRDefault="00120B31" w:rsidP="00381DF1">
      <w:pPr>
        <w:spacing w:before="12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Защита прав, нарушенных в результате неисполнения или ненадлежащего исполнения медиативного соглашения, которое достигнуто сторонами в результате применения процедуры медиации без передачи спора на рассмотрение суда или третейского суда, осуществляется способами, предусмотренными гражданским законодательством.</w:t>
      </w:r>
    </w:p>
    <w:p w14:paraId="4B6E8323" w14:textId="77777777" w:rsidR="00120B31" w:rsidRPr="000B5913" w:rsidRDefault="00120B31" w:rsidP="00C83097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15. Сроки проведения процедуры медиации</w:t>
      </w:r>
    </w:p>
    <w:p w14:paraId="69A9B2EC" w14:textId="36435F15" w:rsidR="00120B31" w:rsidRPr="00ED4303" w:rsidRDefault="00084334" w:rsidP="00084334">
      <w:pPr>
        <w:pStyle w:val="a4"/>
        <w:tabs>
          <w:tab w:val="left" w:pos="709"/>
        </w:tabs>
        <w:spacing w:before="120" w:after="0" w:line="252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120B31"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проведения процедуры медиации определяется соглашением сторон о проведении процедуры медиации. </w:t>
      </w:r>
    </w:p>
    <w:p w14:paraId="2E420671" w14:textId="77777777" w:rsidR="00120B31" w:rsidRPr="000B5913" w:rsidRDefault="00120B31" w:rsidP="00381DF1">
      <w:pPr>
        <w:spacing w:before="12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Медиатор и стороны должны принимать все возможные меры для того, чтобы процедура медиации была завершена в согласованный сторонами срок, но не превышающий 60 дней с момента подписания соглашения о проведении процедуры медиации.</w:t>
      </w:r>
    </w:p>
    <w:p w14:paraId="35FDD672" w14:textId="23742FB5" w:rsidR="00120B31" w:rsidRPr="00ED4303" w:rsidRDefault="00084334" w:rsidP="00084334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20B31"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со сложностью спора, необходимостью получения дополнительной информации или документов и при наличии согласия медиатора срок проведения процедуры медиации может быть увеличен по соглашению сторон.</w:t>
      </w:r>
    </w:p>
    <w:p w14:paraId="6618B27F" w14:textId="079342F5" w:rsidR="00120B31" w:rsidRPr="00ED4303" w:rsidRDefault="00084334" w:rsidP="00084334">
      <w:pPr>
        <w:pStyle w:val="a4"/>
        <w:tabs>
          <w:tab w:val="left" w:pos="709"/>
        </w:tabs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20B31" w:rsidRPr="00ED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проведения процедуры медиации не должен превышать 180 дней с даты подписания соглашения о проведении процедуры медиации.</w:t>
      </w:r>
    </w:p>
    <w:p w14:paraId="5C849F3B" w14:textId="77777777" w:rsidR="00120B31" w:rsidRPr="000B5913" w:rsidRDefault="00120B31" w:rsidP="00381DF1">
      <w:pPr>
        <w:spacing w:before="12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проведения процедуры медиации после передачи спора на рассмотрение суда или третейского суда срок ее проведения не может превышать шестидесяти дней.</w:t>
      </w:r>
    </w:p>
    <w:p w14:paraId="5B745410" w14:textId="77777777" w:rsidR="00120B31" w:rsidRPr="000B5913" w:rsidRDefault="00120B31" w:rsidP="00381DF1">
      <w:pPr>
        <w:spacing w:before="240"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16. Прекращение процедуры медиации</w:t>
      </w:r>
    </w:p>
    <w:p w14:paraId="18C9CB99" w14:textId="676AFBA9" w:rsidR="00120B31" w:rsidRPr="00BB5D42" w:rsidRDefault="00120B31" w:rsidP="00381DF1">
      <w:pPr>
        <w:pStyle w:val="a4"/>
        <w:spacing w:before="120" w:after="0" w:line="25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медиации прекращается в следующих случаях:</w:t>
      </w:r>
    </w:p>
    <w:p w14:paraId="109461A2" w14:textId="2F389ECE" w:rsidR="00120B31" w:rsidRPr="00BB5D42" w:rsidRDefault="00084334" w:rsidP="00084334">
      <w:pPr>
        <w:pStyle w:val="a4"/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BB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истечени</w:t>
      </w:r>
      <w:r w:rsidR="008E11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0B31" w:rsidRPr="00BB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согласованного для проведения процедуры медиации срока, когда стороны при согласии медиатора не договорились о его увеличении, с уч</w:t>
      </w:r>
      <w:r w:rsidR="00381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120B31" w:rsidRPr="00BB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положений Закона о медиации;</w:t>
      </w:r>
    </w:p>
    <w:p w14:paraId="27724E68" w14:textId="34C11A94" w:rsidR="00120B31" w:rsidRPr="00BB5D42" w:rsidRDefault="00084334" w:rsidP="00084334">
      <w:pPr>
        <w:pStyle w:val="a4"/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BB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в письменной форме одной, нескольких или всех сторон, направленного медиатору, об отказе от продолжения процедуры медиации;</w:t>
      </w:r>
    </w:p>
    <w:p w14:paraId="6736BB5A" w14:textId="0B16083A" w:rsidR="00120B31" w:rsidRPr="00BB5D42" w:rsidRDefault="00084334" w:rsidP="00084334">
      <w:pPr>
        <w:pStyle w:val="a4"/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BB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 сторонами медиативного соглашения;</w:t>
      </w:r>
    </w:p>
    <w:p w14:paraId="39BE6827" w14:textId="0EFEE804" w:rsidR="00120B31" w:rsidRPr="00BB5D42" w:rsidRDefault="00084334" w:rsidP="00084334">
      <w:pPr>
        <w:pStyle w:val="a4"/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BB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заключения соглашения сторон о прекращении процедуры медиации без достижения согласия по имеющимся разногласиям;</w:t>
      </w:r>
    </w:p>
    <w:p w14:paraId="58AE6EB1" w14:textId="7AEF5B24" w:rsidR="00120B31" w:rsidRPr="00BB5D42" w:rsidRDefault="00084334" w:rsidP="00084334">
      <w:pPr>
        <w:pStyle w:val="a4"/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BB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медиатора в письменной форме, направленного сторонам после консультаций с ними по поводу прекращения процедуры медиации ввиду нецелесообразности е</w:t>
      </w:r>
      <w:r w:rsidR="00381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120B31" w:rsidRPr="00BB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дальнейшего проведения;</w:t>
      </w:r>
    </w:p>
    <w:p w14:paraId="36D963ED" w14:textId="4E68AE50" w:rsidR="00120B31" w:rsidRPr="00BB5D42" w:rsidRDefault="00084334" w:rsidP="00084334">
      <w:pPr>
        <w:pStyle w:val="a4"/>
        <w:spacing w:before="120" w:after="0" w:line="252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0B31" w:rsidRPr="00BB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иным основаниям, прямо предусмотренным соглашением о проведении процедуры медиации.</w:t>
      </w:r>
    </w:p>
    <w:p w14:paraId="580B0E61" w14:textId="77777777" w:rsidR="00625C9D" w:rsidRPr="000B5913" w:rsidRDefault="00625C9D" w:rsidP="00084334">
      <w:pPr>
        <w:spacing w:before="120" w:after="0" w:line="252" w:lineRule="auto"/>
        <w:rPr>
          <w:rFonts w:ascii="Times New Roman" w:hAnsi="Times New Roman" w:cs="Times New Roman"/>
          <w:sz w:val="28"/>
          <w:szCs w:val="28"/>
        </w:rPr>
      </w:pPr>
    </w:p>
    <w:sectPr w:rsidR="00625C9D" w:rsidRPr="000B5913" w:rsidSect="00815E77">
      <w:foot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22660" w14:textId="77777777" w:rsidR="001F02EF" w:rsidRDefault="001F02EF" w:rsidP="00203822">
      <w:pPr>
        <w:spacing w:after="0" w:line="240" w:lineRule="auto"/>
      </w:pPr>
      <w:r>
        <w:separator/>
      </w:r>
    </w:p>
  </w:endnote>
  <w:endnote w:type="continuationSeparator" w:id="0">
    <w:p w14:paraId="7144C303" w14:textId="77777777" w:rsidR="001F02EF" w:rsidRDefault="001F02EF" w:rsidP="0020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70850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B4839D" w14:textId="74043558" w:rsidR="00203822" w:rsidRPr="00203822" w:rsidRDefault="00203822">
        <w:pPr>
          <w:pStyle w:val="a7"/>
          <w:jc w:val="center"/>
          <w:rPr>
            <w:rFonts w:ascii="Times New Roman" w:hAnsi="Times New Roman" w:cs="Times New Roman"/>
          </w:rPr>
        </w:pPr>
        <w:r w:rsidRPr="00203822">
          <w:rPr>
            <w:rFonts w:ascii="Times New Roman" w:hAnsi="Times New Roman" w:cs="Times New Roman"/>
          </w:rPr>
          <w:fldChar w:fldCharType="begin"/>
        </w:r>
        <w:r w:rsidRPr="00203822">
          <w:rPr>
            <w:rFonts w:ascii="Times New Roman" w:hAnsi="Times New Roman" w:cs="Times New Roman"/>
          </w:rPr>
          <w:instrText>PAGE   \* MERGEFORMAT</w:instrText>
        </w:r>
        <w:r w:rsidRPr="00203822">
          <w:rPr>
            <w:rFonts w:ascii="Times New Roman" w:hAnsi="Times New Roman" w:cs="Times New Roman"/>
          </w:rPr>
          <w:fldChar w:fldCharType="separate"/>
        </w:r>
        <w:r w:rsidRPr="00203822">
          <w:rPr>
            <w:rFonts w:ascii="Times New Roman" w:hAnsi="Times New Roman" w:cs="Times New Roman"/>
          </w:rPr>
          <w:t>2</w:t>
        </w:r>
        <w:r w:rsidRPr="00203822">
          <w:rPr>
            <w:rFonts w:ascii="Times New Roman" w:hAnsi="Times New Roman" w:cs="Times New Roman"/>
          </w:rPr>
          <w:fldChar w:fldCharType="end"/>
        </w:r>
      </w:p>
    </w:sdtContent>
  </w:sdt>
  <w:p w14:paraId="260C5834" w14:textId="77777777" w:rsidR="00203822" w:rsidRDefault="002038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6EFE1" w14:textId="77777777" w:rsidR="001F02EF" w:rsidRDefault="001F02EF" w:rsidP="00203822">
      <w:pPr>
        <w:spacing w:after="0" w:line="240" w:lineRule="auto"/>
      </w:pPr>
      <w:r>
        <w:separator/>
      </w:r>
    </w:p>
  </w:footnote>
  <w:footnote w:type="continuationSeparator" w:id="0">
    <w:p w14:paraId="2BA9844F" w14:textId="77777777" w:rsidR="001F02EF" w:rsidRDefault="001F02EF" w:rsidP="00203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787"/>
    <w:multiLevelType w:val="hybridMultilevel"/>
    <w:tmpl w:val="4C26CE9E"/>
    <w:lvl w:ilvl="0" w:tplc="2F7AE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321BB6"/>
    <w:multiLevelType w:val="hybridMultilevel"/>
    <w:tmpl w:val="B16E5DFC"/>
    <w:lvl w:ilvl="0" w:tplc="5BCAD262">
      <w:start w:val="1"/>
      <w:numFmt w:val="decimal"/>
      <w:lvlText w:val="%1."/>
      <w:lvlJc w:val="left"/>
      <w:pPr>
        <w:ind w:left="2123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BB250B"/>
    <w:multiLevelType w:val="hybridMultilevel"/>
    <w:tmpl w:val="7224446E"/>
    <w:lvl w:ilvl="0" w:tplc="7C1821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C76F8F"/>
    <w:multiLevelType w:val="hybridMultilevel"/>
    <w:tmpl w:val="E2B83E04"/>
    <w:lvl w:ilvl="0" w:tplc="5BCAD262">
      <w:start w:val="1"/>
      <w:numFmt w:val="decimal"/>
      <w:lvlText w:val="%1."/>
      <w:lvlJc w:val="left"/>
      <w:pPr>
        <w:ind w:left="1414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AA7931"/>
    <w:multiLevelType w:val="hybridMultilevel"/>
    <w:tmpl w:val="60B6A56E"/>
    <w:lvl w:ilvl="0" w:tplc="D592FD30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1A7E64"/>
    <w:multiLevelType w:val="hybridMultilevel"/>
    <w:tmpl w:val="117E7102"/>
    <w:lvl w:ilvl="0" w:tplc="AE16117C">
      <w:start w:val="1"/>
      <w:numFmt w:val="decimal"/>
      <w:lvlText w:val="%1."/>
      <w:lvlJc w:val="left"/>
      <w:pPr>
        <w:ind w:left="2123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DF06ECC"/>
    <w:multiLevelType w:val="hybridMultilevel"/>
    <w:tmpl w:val="B6DCA016"/>
    <w:lvl w:ilvl="0" w:tplc="2F7AE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F06257"/>
    <w:multiLevelType w:val="hybridMultilevel"/>
    <w:tmpl w:val="D12AC9EA"/>
    <w:lvl w:ilvl="0" w:tplc="493AA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3AA5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1C0C5CC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C0C3B"/>
    <w:multiLevelType w:val="hybridMultilevel"/>
    <w:tmpl w:val="7462661C"/>
    <w:lvl w:ilvl="0" w:tplc="7C1821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86682D"/>
    <w:multiLevelType w:val="multilevel"/>
    <w:tmpl w:val="39FE46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0" w15:restartNumberingAfterBreak="0">
    <w:nsid w:val="247C6FC3"/>
    <w:multiLevelType w:val="hybridMultilevel"/>
    <w:tmpl w:val="BDF84F46"/>
    <w:lvl w:ilvl="0" w:tplc="7C182130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A966B0"/>
    <w:multiLevelType w:val="hybridMultilevel"/>
    <w:tmpl w:val="7F7A1370"/>
    <w:lvl w:ilvl="0" w:tplc="2F7AE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F85EFA"/>
    <w:multiLevelType w:val="hybridMultilevel"/>
    <w:tmpl w:val="CFBCDA9A"/>
    <w:lvl w:ilvl="0" w:tplc="493AA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856492"/>
    <w:multiLevelType w:val="hybridMultilevel"/>
    <w:tmpl w:val="FB688F08"/>
    <w:lvl w:ilvl="0" w:tplc="2F7AE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2082CED"/>
    <w:multiLevelType w:val="hybridMultilevel"/>
    <w:tmpl w:val="3948DD62"/>
    <w:lvl w:ilvl="0" w:tplc="A9CA2FE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443DA2"/>
    <w:multiLevelType w:val="hybridMultilevel"/>
    <w:tmpl w:val="8110CB0A"/>
    <w:lvl w:ilvl="0" w:tplc="7C182130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004F82"/>
    <w:multiLevelType w:val="hybridMultilevel"/>
    <w:tmpl w:val="009E1496"/>
    <w:lvl w:ilvl="0" w:tplc="2F7AE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B135B"/>
    <w:multiLevelType w:val="hybridMultilevel"/>
    <w:tmpl w:val="7610E592"/>
    <w:lvl w:ilvl="0" w:tplc="493AA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90D1A"/>
    <w:multiLevelType w:val="hybridMultilevel"/>
    <w:tmpl w:val="C6703C9A"/>
    <w:lvl w:ilvl="0" w:tplc="2F7AE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BAF5A11"/>
    <w:multiLevelType w:val="hybridMultilevel"/>
    <w:tmpl w:val="0D027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4A06438"/>
    <w:multiLevelType w:val="hybridMultilevel"/>
    <w:tmpl w:val="F3A82C04"/>
    <w:lvl w:ilvl="0" w:tplc="2F7AE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50A55EC"/>
    <w:multiLevelType w:val="hybridMultilevel"/>
    <w:tmpl w:val="FB2E9B7A"/>
    <w:lvl w:ilvl="0" w:tplc="2F7AE3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115B70"/>
    <w:multiLevelType w:val="hybridMultilevel"/>
    <w:tmpl w:val="3AA8C9AA"/>
    <w:lvl w:ilvl="0" w:tplc="D592E260">
      <w:start w:val="1"/>
      <w:numFmt w:val="decimal"/>
      <w:lvlText w:val="%1."/>
      <w:lvlJc w:val="left"/>
      <w:pPr>
        <w:ind w:left="1414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BA2F29"/>
    <w:multiLevelType w:val="hybridMultilevel"/>
    <w:tmpl w:val="E0D2554A"/>
    <w:lvl w:ilvl="0" w:tplc="493AA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E5421"/>
    <w:multiLevelType w:val="hybridMultilevel"/>
    <w:tmpl w:val="27E044FC"/>
    <w:lvl w:ilvl="0" w:tplc="6FB884C2">
      <w:start w:val="1"/>
      <w:numFmt w:val="decimal"/>
      <w:lvlText w:val="%1."/>
      <w:lvlJc w:val="left"/>
      <w:pPr>
        <w:ind w:left="1129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070AE4"/>
    <w:multiLevelType w:val="hybridMultilevel"/>
    <w:tmpl w:val="6C78CA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3AA5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3ED0"/>
    <w:multiLevelType w:val="hybridMultilevel"/>
    <w:tmpl w:val="CDA0016C"/>
    <w:lvl w:ilvl="0" w:tplc="9DBA5DF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35D6896"/>
    <w:multiLevelType w:val="hybridMultilevel"/>
    <w:tmpl w:val="2236BA54"/>
    <w:lvl w:ilvl="0" w:tplc="493AA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9F250AD"/>
    <w:multiLevelType w:val="hybridMultilevel"/>
    <w:tmpl w:val="0FCA1C98"/>
    <w:lvl w:ilvl="0" w:tplc="7C1821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5228AB"/>
    <w:multiLevelType w:val="hybridMultilevel"/>
    <w:tmpl w:val="42623964"/>
    <w:lvl w:ilvl="0" w:tplc="2BA83F2A">
      <w:start w:val="1"/>
      <w:numFmt w:val="decimal"/>
      <w:lvlText w:val="%1."/>
      <w:lvlJc w:val="left"/>
      <w:pPr>
        <w:ind w:left="1084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27578F"/>
    <w:multiLevelType w:val="hybridMultilevel"/>
    <w:tmpl w:val="CBC86A02"/>
    <w:lvl w:ilvl="0" w:tplc="8E1C592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523265"/>
    <w:multiLevelType w:val="hybridMultilevel"/>
    <w:tmpl w:val="EE2A7924"/>
    <w:lvl w:ilvl="0" w:tplc="AE16117C">
      <w:start w:val="1"/>
      <w:numFmt w:val="decimal"/>
      <w:lvlText w:val="%1."/>
      <w:lvlJc w:val="left"/>
      <w:pPr>
        <w:ind w:left="1414" w:hanging="7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3AD21C1"/>
    <w:multiLevelType w:val="hybridMultilevel"/>
    <w:tmpl w:val="51AA3C12"/>
    <w:lvl w:ilvl="0" w:tplc="8E1C5926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D45304E"/>
    <w:multiLevelType w:val="hybridMultilevel"/>
    <w:tmpl w:val="EB3C058E"/>
    <w:lvl w:ilvl="0" w:tplc="8E1C592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D090B560">
      <w:start w:val="1"/>
      <w:numFmt w:val="decimal"/>
      <w:lvlText w:val="%2)"/>
      <w:lvlJc w:val="left"/>
      <w:pPr>
        <w:ind w:left="1789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3B36E59"/>
    <w:multiLevelType w:val="hybridMultilevel"/>
    <w:tmpl w:val="2738F018"/>
    <w:lvl w:ilvl="0" w:tplc="493AA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B0B2F"/>
    <w:multiLevelType w:val="hybridMultilevel"/>
    <w:tmpl w:val="67DCC81C"/>
    <w:lvl w:ilvl="0" w:tplc="6FB884C2">
      <w:start w:val="1"/>
      <w:numFmt w:val="decimal"/>
      <w:lvlText w:val="%1."/>
      <w:lvlJc w:val="left"/>
      <w:pPr>
        <w:ind w:left="1838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7234518"/>
    <w:multiLevelType w:val="hybridMultilevel"/>
    <w:tmpl w:val="C7BE396C"/>
    <w:lvl w:ilvl="0" w:tplc="0419001B" w:tentative="1">
      <w:start w:val="1"/>
      <w:numFmt w:val="lowerRoman"/>
      <w:lvlText w:val="%1."/>
      <w:lvlJc w:val="right"/>
      <w:pPr>
        <w:ind w:left="3218" w:hanging="18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DE10645"/>
    <w:multiLevelType w:val="hybridMultilevel"/>
    <w:tmpl w:val="E012CCB4"/>
    <w:lvl w:ilvl="0" w:tplc="8E1C592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FE30238"/>
    <w:multiLevelType w:val="hybridMultilevel"/>
    <w:tmpl w:val="36A264C6"/>
    <w:lvl w:ilvl="0" w:tplc="D592FD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6092913">
    <w:abstractNumId w:val="19"/>
  </w:num>
  <w:num w:numId="2" w16cid:durableId="1996184564">
    <w:abstractNumId w:val="22"/>
  </w:num>
  <w:num w:numId="3" w16cid:durableId="1314524225">
    <w:abstractNumId w:val="8"/>
  </w:num>
  <w:num w:numId="4" w16cid:durableId="1511093940">
    <w:abstractNumId w:val="2"/>
  </w:num>
  <w:num w:numId="5" w16cid:durableId="682249796">
    <w:abstractNumId w:val="9"/>
  </w:num>
  <w:num w:numId="6" w16cid:durableId="736786566">
    <w:abstractNumId w:val="28"/>
  </w:num>
  <w:num w:numId="7" w16cid:durableId="288587732">
    <w:abstractNumId w:val="15"/>
  </w:num>
  <w:num w:numId="8" w16cid:durableId="1011761814">
    <w:abstractNumId w:val="10"/>
  </w:num>
  <w:num w:numId="9" w16cid:durableId="2100985528">
    <w:abstractNumId w:val="11"/>
  </w:num>
  <w:num w:numId="10" w16cid:durableId="1608806641">
    <w:abstractNumId w:val="3"/>
  </w:num>
  <w:num w:numId="11" w16cid:durableId="498812508">
    <w:abstractNumId w:val="1"/>
  </w:num>
  <w:num w:numId="12" w16cid:durableId="1103190917">
    <w:abstractNumId w:val="24"/>
  </w:num>
  <w:num w:numId="13" w16cid:durableId="404450454">
    <w:abstractNumId w:val="35"/>
  </w:num>
  <w:num w:numId="14" w16cid:durableId="547838245">
    <w:abstractNumId w:val="18"/>
  </w:num>
  <w:num w:numId="15" w16cid:durableId="45225970">
    <w:abstractNumId w:val="31"/>
  </w:num>
  <w:num w:numId="16" w16cid:durableId="819736578">
    <w:abstractNumId w:val="5"/>
  </w:num>
  <w:num w:numId="17" w16cid:durableId="1580170918">
    <w:abstractNumId w:val="0"/>
  </w:num>
  <w:num w:numId="18" w16cid:durableId="256058585">
    <w:abstractNumId w:val="26"/>
  </w:num>
  <w:num w:numId="19" w16cid:durableId="201720822">
    <w:abstractNumId w:val="13"/>
  </w:num>
  <w:num w:numId="20" w16cid:durableId="732124162">
    <w:abstractNumId w:val="29"/>
  </w:num>
  <w:num w:numId="21" w16cid:durableId="1705905860">
    <w:abstractNumId w:val="16"/>
  </w:num>
  <w:num w:numId="22" w16cid:durableId="1455832619">
    <w:abstractNumId w:val="30"/>
  </w:num>
  <w:num w:numId="23" w16cid:durableId="636762086">
    <w:abstractNumId w:val="20"/>
  </w:num>
  <w:num w:numId="24" w16cid:durableId="118695035">
    <w:abstractNumId w:val="33"/>
  </w:num>
  <w:num w:numId="25" w16cid:durableId="1448162449">
    <w:abstractNumId w:val="32"/>
  </w:num>
  <w:num w:numId="26" w16cid:durableId="1617445052">
    <w:abstractNumId w:val="17"/>
  </w:num>
  <w:num w:numId="27" w16cid:durableId="149836326">
    <w:abstractNumId w:val="25"/>
  </w:num>
  <w:num w:numId="28" w16cid:durableId="1160150463">
    <w:abstractNumId w:val="23"/>
  </w:num>
  <w:num w:numId="29" w16cid:durableId="895238437">
    <w:abstractNumId w:val="34"/>
  </w:num>
  <w:num w:numId="30" w16cid:durableId="1171607854">
    <w:abstractNumId w:val="7"/>
  </w:num>
  <w:num w:numId="31" w16cid:durableId="1191994052">
    <w:abstractNumId w:val="27"/>
  </w:num>
  <w:num w:numId="32" w16cid:durableId="404229205">
    <w:abstractNumId w:val="37"/>
  </w:num>
  <w:num w:numId="33" w16cid:durableId="173544826">
    <w:abstractNumId w:val="12"/>
  </w:num>
  <w:num w:numId="34" w16cid:durableId="2121492208">
    <w:abstractNumId w:val="14"/>
  </w:num>
  <w:num w:numId="35" w16cid:durableId="1070423427">
    <w:abstractNumId w:val="21"/>
  </w:num>
  <w:num w:numId="36" w16cid:durableId="1103450593">
    <w:abstractNumId w:val="36"/>
  </w:num>
  <w:num w:numId="37" w16cid:durableId="1516311392">
    <w:abstractNumId w:val="38"/>
  </w:num>
  <w:num w:numId="38" w16cid:durableId="1755860833">
    <w:abstractNumId w:val="4"/>
  </w:num>
  <w:num w:numId="39" w16cid:durableId="1037387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31"/>
    <w:rsid w:val="00084334"/>
    <w:rsid w:val="000B5913"/>
    <w:rsid w:val="00111F99"/>
    <w:rsid w:val="00120B31"/>
    <w:rsid w:val="00123E97"/>
    <w:rsid w:val="00153F75"/>
    <w:rsid w:val="00180B11"/>
    <w:rsid w:val="001E3407"/>
    <w:rsid w:val="001F02EF"/>
    <w:rsid w:val="00203822"/>
    <w:rsid w:val="002C0FA9"/>
    <w:rsid w:val="002D0B94"/>
    <w:rsid w:val="002E70BA"/>
    <w:rsid w:val="00381DF1"/>
    <w:rsid w:val="00495C45"/>
    <w:rsid w:val="004E2237"/>
    <w:rsid w:val="004F711F"/>
    <w:rsid w:val="00526B33"/>
    <w:rsid w:val="005C7BA8"/>
    <w:rsid w:val="00625C9D"/>
    <w:rsid w:val="00660EAA"/>
    <w:rsid w:val="0075145B"/>
    <w:rsid w:val="00761FCD"/>
    <w:rsid w:val="00815E77"/>
    <w:rsid w:val="008E1167"/>
    <w:rsid w:val="009C4393"/>
    <w:rsid w:val="00AA2034"/>
    <w:rsid w:val="00B61AAC"/>
    <w:rsid w:val="00BB5D42"/>
    <w:rsid w:val="00BF0044"/>
    <w:rsid w:val="00C1404F"/>
    <w:rsid w:val="00C83097"/>
    <w:rsid w:val="00D64D56"/>
    <w:rsid w:val="00D92BE9"/>
    <w:rsid w:val="00DC128F"/>
    <w:rsid w:val="00DE7850"/>
    <w:rsid w:val="00EB26C4"/>
    <w:rsid w:val="00ED2EA0"/>
    <w:rsid w:val="00ED4303"/>
    <w:rsid w:val="00FC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4471"/>
  <w15:chartTrackingRefBased/>
  <w15:docId w15:val="{79D2F79E-CCC9-4D9D-BB96-B210174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591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03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3822"/>
  </w:style>
  <w:style w:type="paragraph" w:styleId="a7">
    <w:name w:val="footer"/>
    <w:basedOn w:val="a"/>
    <w:link w:val="a8"/>
    <w:uiPriority w:val="99"/>
    <w:unhideWhenUsed/>
    <w:rsid w:val="00203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3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2814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Кагарманов Владимир Гарифуллович</dc:creator>
  <cp:keywords/>
  <dc:description/>
  <cp:lastModifiedBy>Кагарманов Владимир Гарифуллович</cp:lastModifiedBy>
  <cp:revision>28</cp:revision>
  <cp:lastPrinted>2025-08-19T09:31:00Z</cp:lastPrinted>
  <dcterms:created xsi:type="dcterms:W3CDTF">2025-06-20T08:13:00Z</dcterms:created>
  <dcterms:modified xsi:type="dcterms:W3CDTF">2025-09-03T09:28:00Z</dcterms:modified>
</cp:coreProperties>
</file>